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8B" w:rsidRPr="00BA5E8B" w:rsidRDefault="00BA5E8B" w:rsidP="00BA5E8B">
      <w:pPr>
        <w:pStyle w:val="Heading1"/>
        <w:ind w:left="0" w:firstLine="720"/>
        <w:jc w:val="center"/>
        <w:rPr>
          <w:lang w:val="en-US"/>
        </w:rPr>
      </w:pPr>
      <w:r>
        <w:t>ΓΕΝΙΚΟΙ ΤΕΧΝΙΚΟΙ ΟΡΟΙ</w:t>
      </w:r>
    </w:p>
    <w:p w:rsidR="00BA5E8B" w:rsidRDefault="00BA5E8B" w:rsidP="00BA5E8B">
      <w:pPr>
        <w:pStyle w:val="Heading1"/>
        <w:ind w:left="0" w:firstLine="720"/>
        <w:jc w:val="center"/>
      </w:pPr>
      <w:r>
        <w:t>ΒΑΣΗ ΣΧΕΔΙΟΥ</w:t>
      </w:r>
    </w:p>
    <w:p w:rsidR="00BA5E8B" w:rsidRDefault="00BA5E8B" w:rsidP="00BA5E8B">
      <w:pPr>
        <w:jc w:val="center"/>
        <w:rPr>
          <w:rFonts w:ascii="Arial" w:hAnsi="Arial" w:cs="Arial"/>
          <w:lang w:val="el-GR"/>
        </w:rPr>
      </w:pPr>
    </w:p>
    <w:p w:rsidR="00BA5E8B" w:rsidRDefault="00BA5E8B" w:rsidP="00BA5E8B">
      <w:pPr>
        <w:jc w:val="center"/>
        <w:rPr>
          <w:rFonts w:ascii="Arial" w:hAnsi="Arial" w:cs="Arial"/>
          <w:lang w:val="el-GR"/>
        </w:rPr>
      </w:pPr>
    </w:p>
    <w:p w:rsidR="00BA5E8B" w:rsidRPr="009F01E6" w:rsidRDefault="00BA5E8B" w:rsidP="00BA5E8B">
      <w:pPr>
        <w:jc w:val="both"/>
        <w:rPr>
          <w:sz w:val="20"/>
          <w:szCs w:val="20"/>
          <w:lang w:val="el-GR"/>
        </w:rPr>
      </w:pPr>
    </w:p>
    <w:p w:rsidR="00BA5E8B" w:rsidRPr="009F01E6" w:rsidRDefault="00BA5E8B" w:rsidP="00BA5E8B">
      <w:pPr>
        <w:ind w:left="360"/>
        <w:jc w:val="both"/>
        <w:rPr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ΘΕΜΕΛΙΑ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Σύστημα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μεμονομένων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θεμελίων ή άλλος τύπος θεμελίων ανάλογα με τη φύση του υπεδάφους (και στατικών υπολογισμών) από οπλισμένο σκυρόδεμα (μπετόν αρμέ) βάσει σχεδίων και υπολογισμών.</w:t>
      </w: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ΣΚΕΛΕΤΟΣ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B37A89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Σύστημα οπλισμένου σκυροδέματος γενικά.  Οι πλάκες </w:t>
      </w:r>
      <w:r>
        <w:rPr>
          <w:rFonts w:ascii="Arial" w:hAnsi="Arial" w:cs="Arial"/>
          <w:sz w:val="20"/>
          <w:szCs w:val="20"/>
          <w:lang w:val="el-GR"/>
        </w:rPr>
        <w:t>ισογείου και ορόφου θα είναι από</w:t>
      </w:r>
      <w:r w:rsidR="00B37A89">
        <w:rPr>
          <w:rFonts w:ascii="Arial" w:hAnsi="Arial" w:cs="Arial"/>
          <w:sz w:val="20"/>
          <w:szCs w:val="20"/>
          <w:lang w:val="el-GR"/>
        </w:rPr>
        <w:t xml:space="preserve"> οπλισμένο σκυρόδεμα οριζόντιες</w:t>
      </w:r>
      <w:r w:rsidR="00B37A89" w:rsidRPr="00B37A89">
        <w:rPr>
          <w:rFonts w:ascii="Arial" w:hAnsi="Arial" w:cs="Arial"/>
          <w:sz w:val="20"/>
          <w:szCs w:val="20"/>
          <w:lang w:val="el-GR"/>
        </w:rPr>
        <w:t>.</w:t>
      </w:r>
      <w:r w:rsidR="00C00804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C00804">
        <w:rPr>
          <w:rFonts w:ascii="Arial" w:hAnsi="Arial" w:cs="Arial"/>
          <w:sz w:val="20"/>
          <w:szCs w:val="20"/>
          <w:lang w:val="el-GR"/>
        </w:rPr>
        <w:t>Πολυστερινη</w:t>
      </w:r>
      <w:proofErr w:type="spellEnd"/>
      <w:r w:rsidR="00C00804">
        <w:rPr>
          <w:rFonts w:ascii="Arial" w:hAnsi="Arial" w:cs="Arial"/>
          <w:sz w:val="20"/>
          <w:szCs w:val="20"/>
          <w:lang w:val="el-GR"/>
        </w:rPr>
        <w:t xml:space="preserve"> 5εκ. θα </w:t>
      </w:r>
      <w:proofErr w:type="spellStart"/>
      <w:r w:rsidR="00C00804">
        <w:rPr>
          <w:rFonts w:ascii="Arial" w:hAnsi="Arial" w:cs="Arial"/>
          <w:sz w:val="20"/>
          <w:szCs w:val="20"/>
          <w:lang w:val="el-GR"/>
        </w:rPr>
        <w:t>τοποθετηθει</w:t>
      </w:r>
      <w:proofErr w:type="spellEnd"/>
      <w:r w:rsidR="00C00804">
        <w:rPr>
          <w:rFonts w:ascii="Arial" w:hAnsi="Arial" w:cs="Arial"/>
          <w:sz w:val="20"/>
          <w:szCs w:val="20"/>
          <w:lang w:val="el-GR"/>
        </w:rPr>
        <w:t xml:space="preserve"> σε </w:t>
      </w:r>
      <w:proofErr w:type="spellStart"/>
      <w:r w:rsidR="00C00804">
        <w:rPr>
          <w:rFonts w:ascii="Arial" w:hAnsi="Arial" w:cs="Arial"/>
          <w:sz w:val="20"/>
          <w:szCs w:val="20"/>
          <w:lang w:val="el-GR"/>
        </w:rPr>
        <w:t>κολονες</w:t>
      </w:r>
      <w:proofErr w:type="spellEnd"/>
      <w:r w:rsidR="00C00804">
        <w:rPr>
          <w:rFonts w:ascii="Arial" w:hAnsi="Arial" w:cs="Arial"/>
          <w:sz w:val="20"/>
          <w:szCs w:val="20"/>
          <w:lang w:val="el-GR"/>
        </w:rPr>
        <w:t xml:space="preserve"> και </w:t>
      </w:r>
      <w:proofErr w:type="spellStart"/>
      <w:r w:rsidR="00C00804">
        <w:rPr>
          <w:rFonts w:ascii="Arial" w:hAnsi="Arial" w:cs="Arial"/>
          <w:sz w:val="20"/>
          <w:szCs w:val="20"/>
          <w:lang w:val="el-GR"/>
        </w:rPr>
        <w:t>δοκους</w:t>
      </w:r>
      <w:proofErr w:type="spellEnd"/>
      <w:r w:rsidR="00C50C49">
        <w:rPr>
          <w:rFonts w:ascii="Arial" w:hAnsi="Arial" w:cs="Arial"/>
          <w:sz w:val="20"/>
          <w:szCs w:val="20"/>
          <w:lang w:val="el-GR"/>
        </w:rPr>
        <w:t xml:space="preserve"> και </w:t>
      </w:r>
      <w:proofErr w:type="spellStart"/>
      <w:r w:rsidR="00C50C49">
        <w:rPr>
          <w:rFonts w:ascii="Arial" w:hAnsi="Arial" w:cs="Arial"/>
          <w:sz w:val="20"/>
          <w:szCs w:val="20"/>
          <w:lang w:val="el-GR"/>
        </w:rPr>
        <w:t>Πολυστερινη</w:t>
      </w:r>
      <w:proofErr w:type="spellEnd"/>
      <w:r w:rsidR="00C50C49">
        <w:rPr>
          <w:rFonts w:ascii="Arial" w:hAnsi="Arial" w:cs="Arial"/>
          <w:sz w:val="20"/>
          <w:szCs w:val="20"/>
          <w:lang w:val="el-GR"/>
        </w:rPr>
        <w:t xml:space="preserve"> 8εκ. στην οροφή.</w:t>
      </w:r>
    </w:p>
    <w:p w:rsidR="00B37A89" w:rsidRPr="00B37A89" w:rsidRDefault="00B37A89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ΤΟΙΧΟΠΟΙΙΑ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DD7858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Οι εσωτερικοί τοίχοι που διαχωρίζουν τα δωμάτια μεταξύ τους θα γίνουν από τούβλα τρυπητά πάχους 10 εκ. στις διαστάσεις που καθορίζονται στα σχέδια.  Οι εξωτερικοί τοίχοι θα είναι επί</w:t>
      </w:r>
      <w:r>
        <w:rPr>
          <w:rFonts w:ascii="Arial" w:hAnsi="Arial" w:cs="Arial"/>
          <w:sz w:val="20"/>
          <w:szCs w:val="20"/>
          <w:lang w:val="el-GR"/>
        </w:rPr>
        <w:t xml:space="preserve">σης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απο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τρυπητά τούβλα </w:t>
      </w:r>
      <w:r w:rsidR="005A3297" w:rsidRPr="005A3297">
        <w:rPr>
          <w:rFonts w:ascii="Arial" w:hAnsi="Arial" w:cs="Arial"/>
          <w:sz w:val="20"/>
          <w:szCs w:val="20"/>
          <w:lang w:val="el-GR"/>
        </w:rPr>
        <w:t>30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εκ</w:t>
      </w:r>
      <w:r w:rsidR="00B37A89" w:rsidRPr="00B37A89">
        <w:rPr>
          <w:rFonts w:ascii="Arial" w:hAnsi="Arial" w:cs="Arial"/>
          <w:sz w:val="20"/>
          <w:szCs w:val="20"/>
          <w:lang w:val="el-GR"/>
        </w:rPr>
        <w:t>.</w:t>
      </w:r>
      <w:r w:rsidR="00DD7858">
        <w:rPr>
          <w:rFonts w:ascii="Arial" w:hAnsi="Arial" w:cs="Arial"/>
          <w:sz w:val="20"/>
          <w:szCs w:val="20"/>
          <w:lang w:val="el-GR"/>
        </w:rPr>
        <w:t>Θερμομονοτικά</w:t>
      </w:r>
      <w:proofErr w:type="spellEnd"/>
      <w:r w:rsidR="00DD7858">
        <w:rPr>
          <w:rFonts w:ascii="Arial" w:hAnsi="Arial" w:cs="Arial"/>
          <w:sz w:val="20"/>
          <w:szCs w:val="20"/>
          <w:lang w:val="el-GR"/>
        </w:rPr>
        <w:t>.</w:t>
      </w:r>
    </w:p>
    <w:p w:rsidR="00B37A89" w:rsidRPr="00B37A89" w:rsidRDefault="00B37A89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ΕΠΙΧΡΙΣΜΑΤΑ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75389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Εσωτερικώς όλοι οι τοίχοι θα γίνουν τρία χέρια σουβά.  Πίσω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απο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τους πάγκους και τα ερμάρια, και όπου τοποθετούνται πορσελάνες γίνονται δύο χέρια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σουβά.Οι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πλάκες θα είναι </w:t>
      </w:r>
      <w:r w:rsidRPr="009F01E6">
        <w:rPr>
          <w:sz w:val="20"/>
          <w:szCs w:val="20"/>
          <w:lang w:val="en-US"/>
        </w:rPr>
        <w:t>FAIR</w:t>
      </w:r>
      <w:r w:rsidRPr="009F01E6">
        <w:rPr>
          <w:sz w:val="20"/>
          <w:szCs w:val="20"/>
          <w:lang w:val="el-GR"/>
        </w:rPr>
        <w:t>-</w:t>
      </w:r>
      <w:r w:rsidRPr="009F01E6">
        <w:rPr>
          <w:sz w:val="20"/>
          <w:szCs w:val="20"/>
          <w:lang w:val="en-US"/>
        </w:rPr>
        <w:t>FACE</w:t>
      </w:r>
      <w:r w:rsidRPr="009F01E6">
        <w:rPr>
          <w:rFonts w:ascii="Arial" w:hAnsi="Arial" w:cs="Arial"/>
          <w:sz w:val="20"/>
          <w:szCs w:val="20"/>
          <w:lang w:val="el-GR"/>
        </w:rPr>
        <w:t>και θα γίνουν</w:t>
      </w:r>
      <w:r w:rsidR="00753896">
        <w:rPr>
          <w:rFonts w:ascii="Arial" w:hAnsi="Arial" w:cs="Arial"/>
          <w:sz w:val="20"/>
          <w:szCs w:val="20"/>
          <w:lang w:val="el-GR"/>
        </w:rPr>
        <w:t>3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χέρια σπάτουλα και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εμάλσιον</w:t>
      </w:r>
      <w:proofErr w:type="spellEnd"/>
      <w:r w:rsidR="00753896">
        <w:rPr>
          <w:rFonts w:ascii="Arial" w:hAnsi="Arial" w:cs="Arial"/>
          <w:sz w:val="20"/>
          <w:szCs w:val="20"/>
          <w:lang w:val="el-GR"/>
        </w:rPr>
        <w:t xml:space="preserve"> και 1 χέρι </w:t>
      </w:r>
      <w:r w:rsidR="00753896">
        <w:rPr>
          <w:rFonts w:ascii="Arial" w:hAnsi="Arial" w:cs="Arial"/>
          <w:sz w:val="20"/>
          <w:szCs w:val="20"/>
          <w:lang w:val="en-US"/>
        </w:rPr>
        <w:t>stabilizer</w:t>
      </w:r>
      <w:r w:rsidR="00753896" w:rsidRPr="0075389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ΕΠΕΝΔΥΣΕΙΣ ΤΟΙΧΩΝ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7231D7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n-US"/>
        </w:rPr>
      </w:pPr>
      <w:r w:rsidRPr="009F01E6">
        <w:rPr>
          <w:rFonts w:ascii="Arial" w:hAnsi="Arial" w:cs="Arial"/>
          <w:sz w:val="20"/>
          <w:szCs w:val="20"/>
          <w:lang w:val="el-GR"/>
        </w:rPr>
        <w:t>Εις τους τοίχους το</w:t>
      </w:r>
      <w:r w:rsidR="0037044D">
        <w:rPr>
          <w:rFonts w:ascii="Arial" w:hAnsi="Arial" w:cs="Arial"/>
          <w:sz w:val="20"/>
          <w:szCs w:val="20"/>
          <w:lang w:val="el-GR"/>
        </w:rPr>
        <w:t>υ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μπάνιο</w:t>
      </w:r>
      <w:r w:rsidR="0037044D">
        <w:rPr>
          <w:rFonts w:ascii="Arial" w:hAnsi="Arial" w:cs="Arial"/>
          <w:sz w:val="20"/>
          <w:szCs w:val="20"/>
          <w:lang w:val="el-GR"/>
        </w:rPr>
        <w:t>υ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και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ντούζ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θα τοποθετηθούν έγχρωμες πορσελάνες μέχρι το πάνω μέρος των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πορτοπαράθυρων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.  Εις την κουζίνα θα τοποθετηθούν έγχρωμες πορσελάνες στο χώρο ανάμεσα στους πάγκους και τα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ερμαράκια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.  Αξία αγοράς πορσελάνων </w:t>
      </w:r>
      <w:r w:rsidR="007231D7">
        <w:rPr>
          <w:rFonts w:ascii="Arial" w:hAnsi="Arial" w:cs="Arial"/>
          <w:sz w:val="20"/>
          <w:szCs w:val="20"/>
          <w:lang w:val="en-US"/>
        </w:rPr>
        <w:t>1</w:t>
      </w:r>
      <w:r w:rsidR="00675DFF">
        <w:rPr>
          <w:rFonts w:ascii="Arial" w:hAnsi="Arial" w:cs="Arial"/>
          <w:sz w:val="20"/>
          <w:szCs w:val="20"/>
          <w:lang w:val="en-US"/>
        </w:rPr>
        <w:t>7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,00 </w:t>
      </w:r>
      <w:r w:rsidRPr="009F01E6">
        <w:rPr>
          <w:rFonts w:ascii="Arial" w:hAnsi="Arial" w:cs="Arial"/>
          <w:sz w:val="20"/>
          <w:szCs w:val="20"/>
          <w:lang w:val="en-US"/>
        </w:rPr>
        <w:t>euro</w:t>
      </w:r>
      <w:r w:rsidRPr="009F01E6">
        <w:rPr>
          <w:rFonts w:ascii="Arial" w:hAnsi="Arial" w:cs="Arial"/>
          <w:sz w:val="20"/>
          <w:szCs w:val="20"/>
          <w:lang w:val="el-GR"/>
        </w:rPr>
        <w:t>/Μ</w:t>
      </w:r>
      <w:r w:rsidR="007231D7">
        <w:rPr>
          <w:rFonts w:ascii="Arial" w:hAnsi="Arial" w:cs="Arial"/>
          <w:sz w:val="20"/>
          <w:szCs w:val="20"/>
          <w:lang w:val="en-US"/>
        </w:rPr>
        <w:t>.</w:t>
      </w: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ΠΑΤΩΜΑΤΑ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7231D7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(α)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Ειςτο</w:t>
      </w:r>
      <w:proofErr w:type="spellEnd"/>
      <w:r w:rsidRPr="009F01E6">
        <w:rPr>
          <w:sz w:val="20"/>
          <w:szCs w:val="20"/>
          <w:lang w:val="en-US"/>
        </w:rPr>
        <w:t>LIVINGROOM</w:t>
      </w:r>
      <w:r w:rsidRPr="0077657A">
        <w:rPr>
          <w:sz w:val="20"/>
          <w:szCs w:val="20"/>
          <w:lang w:val="el-GR"/>
        </w:rPr>
        <w:t>/</w:t>
      </w:r>
      <w:r w:rsidRPr="009F01E6">
        <w:rPr>
          <w:sz w:val="20"/>
          <w:szCs w:val="20"/>
          <w:lang w:val="en-US"/>
        </w:rPr>
        <w:t>DININGROOM</w:t>
      </w:r>
      <w:r w:rsidRPr="0077657A">
        <w:rPr>
          <w:sz w:val="20"/>
          <w:szCs w:val="20"/>
          <w:lang w:val="el-GR"/>
        </w:rPr>
        <w:t xml:space="preserve">, </w:t>
      </w:r>
      <w:r w:rsidRPr="009F01E6">
        <w:rPr>
          <w:rFonts w:ascii="Arial" w:hAnsi="Arial" w:cs="Arial"/>
          <w:sz w:val="20"/>
          <w:szCs w:val="20"/>
          <w:lang w:val="el-GR"/>
        </w:rPr>
        <w:t>αποχωρητήρια, μπάνιο, κουζίνα</w:t>
      </w:r>
      <w:r>
        <w:rPr>
          <w:rFonts w:ascii="Arial" w:hAnsi="Arial" w:cs="Arial"/>
          <w:sz w:val="20"/>
          <w:szCs w:val="20"/>
          <w:lang w:val="el-GR"/>
        </w:rPr>
        <w:t xml:space="preserve">, </w:t>
      </w:r>
      <w:r w:rsidRPr="009F01E6">
        <w:rPr>
          <w:rFonts w:ascii="Arial" w:hAnsi="Arial" w:cs="Arial"/>
          <w:sz w:val="20"/>
          <w:szCs w:val="20"/>
          <w:lang w:val="el-GR"/>
        </w:rPr>
        <w:t>υπνοδωμάτια</w:t>
      </w:r>
      <w:r>
        <w:rPr>
          <w:rFonts w:ascii="Arial" w:hAnsi="Arial" w:cs="Arial"/>
          <w:sz w:val="20"/>
          <w:szCs w:val="20"/>
          <w:lang w:val="el-GR"/>
        </w:rPr>
        <w:t xml:space="preserve">, διάδρομος, </w:t>
      </w:r>
      <w:r w:rsidRPr="009F01E6">
        <w:rPr>
          <w:rFonts w:ascii="Arial" w:hAnsi="Arial" w:cs="Arial"/>
          <w:sz w:val="20"/>
          <w:szCs w:val="20"/>
          <w:lang w:val="el-GR"/>
        </w:rPr>
        <w:t>βεράντες ισογείου και ορόφου</w:t>
      </w:r>
      <w:r>
        <w:rPr>
          <w:rFonts w:ascii="Arial" w:hAnsi="Arial" w:cs="Arial"/>
          <w:sz w:val="20"/>
          <w:szCs w:val="20"/>
          <w:lang w:val="el-GR"/>
        </w:rPr>
        <w:t xml:space="preserve"> και σκαλοπάτια εξωτερικά θα τοποθετηθεί κεραμικό και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τσεκολατούρες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αξίας αγοράς €</w:t>
      </w:r>
      <w:r w:rsidR="00455171">
        <w:rPr>
          <w:rFonts w:ascii="Arial" w:hAnsi="Arial" w:cs="Arial"/>
          <w:sz w:val="20"/>
          <w:szCs w:val="20"/>
          <w:lang w:val="el-GR"/>
        </w:rPr>
        <w:t>17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τ.μ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. </w:t>
      </w:r>
      <w:r w:rsidR="007231D7" w:rsidRPr="007231D7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77657A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β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)  Το δάπεδο του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πάρκιγκ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και η είσοδος του 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θα είναι από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σταμποτό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μπετόν.</w:t>
      </w:r>
    </w:p>
    <w:p w:rsidR="00BA5E8B" w:rsidRPr="0077657A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37044D" w:rsidRDefault="00BA5E8B" w:rsidP="00BA5E8B">
      <w:pPr>
        <w:ind w:left="360" w:firstLine="72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γ)  Τ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α σκαλοπάτια εσωτερικά θα τοποθετηθεί </w:t>
      </w:r>
      <w:r>
        <w:rPr>
          <w:rFonts w:ascii="Arial" w:hAnsi="Arial" w:cs="Arial"/>
          <w:sz w:val="20"/>
          <w:szCs w:val="20"/>
          <w:lang w:val="el-GR"/>
        </w:rPr>
        <w:t>Μάρμαρο αξία αγοράς €1,</w:t>
      </w:r>
      <w:r w:rsidR="0090250D">
        <w:rPr>
          <w:rFonts w:ascii="Arial" w:hAnsi="Arial" w:cs="Arial"/>
          <w:sz w:val="20"/>
          <w:szCs w:val="20"/>
          <w:lang w:val="el-GR"/>
        </w:rPr>
        <w:t>2</w:t>
      </w:r>
      <w:r>
        <w:rPr>
          <w:rFonts w:ascii="Arial" w:hAnsi="Arial" w:cs="Arial"/>
          <w:sz w:val="20"/>
          <w:szCs w:val="20"/>
          <w:lang w:val="el-GR"/>
        </w:rPr>
        <w:t>00 όλα.</w:t>
      </w:r>
    </w:p>
    <w:p w:rsidR="007231D7" w:rsidRPr="0037044D" w:rsidRDefault="007231D7" w:rsidP="00BA5E8B">
      <w:pPr>
        <w:ind w:left="360" w:firstLine="72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BA5E8B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tabs>
          <w:tab w:val="clear" w:pos="1080"/>
          <w:tab w:val="num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ΤΣΕΚΚΟΥΛΑΔΟΥΡΕΣ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pStyle w:val="BodyTextIndent2"/>
        <w:rPr>
          <w:sz w:val="20"/>
          <w:szCs w:val="20"/>
        </w:rPr>
      </w:pPr>
      <w:r w:rsidRPr="009F01E6">
        <w:rPr>
          <w:sz w:val="20"/>
          <w:szCs w:val="20"/>
        </w:rPr>
        <w:t xml:space="preserve">Εις όλους τους χώρους θα τοποθετηθούν </w:t>
      </w:r>
      <w:proofErr w:type="spellStart"/>
      <w:r w:rsidRPr="009F01E6">
        <w:rPr>
          <w:sz w:val="20"/>
          <w:szCs w:val="20"/>
        </w:rPr>
        <w:t>τσεκκουλαδούρες</w:t>
      </w:r>
      <w:proofErr w:type="spellEnd"/>
      <w:r w:rsidRPr="009F01E6">
        <w:rPr>
          <w:sz w:val="20"/>
          <w:szCs w:val="20"/>
        </w:rPr>
        <w:t xml:space="preserve"> της ιδίας φύσεως με το πάτωμα εκτός όπου υπάρχουν πορσελάνες στους τοίχους όπου δεν χρειάζονται </w:t>
      </w:r>
      <w:proofErr w:type="spellStart"/>
      <w:r w:rsidRPr="009F01E6">
        <w:rPr>
          <w:sz w:val="20"/>
          <w:szCs w:val="20"/>
        </w:rPr>
        <w:t>τσεκκουλαδούρες</w:t>
      </w:r>
      <w:proofErr w:type="spellEnd"/>
      <w:r w:rsidR="00EF4482">
        <w:rPr>
          <w:sz w:val="20"/>
          <w:szCs w:val="20"/>
        </w:rPr>
        <w:t xml:space="preserve">. </w:t>
      </w:r>
      <w:proofErr w:type="spellStart"/>
      <w:r w:rsidR="00EF4482">
        <w:rPr>
          <w:sz w:val="20"/>
          <w:szCs w:val="20"/>
        </w:rPr>
        <w:t>Αξια</w:t>
      </w:r>
      <w:proofErr w:type="spellEnd"/>
      <w:r w:rsidR="00EF4482">
        <w:rPr>
          <w:sz w:val="20"/>
          <w:szCs w:val="20"/>
        </w:rPr>
        <w:t xml:space="preserve"> </w:t>
      </w:r>
      <w:proofErr w:type="spellStart"/>
      <w:r w:rsidR="00EF4482">
        <w:rPr>
          <w:sz w:val="20"/>
          <w:szCs w:val="20"/>
        </w:rPr>
        <w:t>αγορας</w:t>
      </w:r>
      <w:proofErr w:type="spellEnd"/>
      <w:r w:rsidR="00EF4482">
        <w:rPr>
          <w:sz w:val="20"/>
          <w:szCs w:val="20"/>
        </w:rPr>
        <w:t xml:space="preserve"> και </w:t>
      </w:r>
      <w:proofErr w:type="spellStart"/>
      <w:r w:rsidR="00EF4482">
        <w:rPr>
          <w:sz w:val="20"/>
          <w:szCs w:val="20"/>
        </w:rPr>
        <w:t>κοψιμο</w:t>
      </w:r>
      <w:proofErr w:type="spellEnd"/>
      <w:r w:rsidR="00EF4482">
        <w:rPr>
          <w:sz w:val="20"/>
          <w:szCs w:val="20"/>
        </w:rPr>
        <w:t xml:space="preserve"> €3/μ</w:t>
      </w:r>
      <w:r w:rsidRPr="009F01E6">
        <w:rPr>
          <w:sz w:val="20"/>
          <w:szCs w:val="20"/>
        </w:rPr>
        <w:t>.</w:t>
      </w: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2"/>
        </w:numPr>
        <w:tabs>
          <w:tab w:val="left" w:pos="1260"/>
        </w:tabs>
        <w:ind w:left="720" w:firstLine="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ΕΞΑΡΤΗΜΑΤΑ ΠΟΡΤΟΠΑΡΑΘΥΡΩΝ, ΕΡΜΑΡΙΩΝ, ΠΑΓΚΩΝ ΚΛΠ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Εξαρτήματα όπως οι κλειδαριές, οι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μεντεσιέδες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, σούστες,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στόπερ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        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lastRenderedPageBreak/>
        <w:t xml:space="preserve">                      κλπ δεν περιλαμβάνονται στα εξαρτήματα τα οποία καθορίζονται </w:t>
      </w:r>
    </w:p>
    <w:p w:rsidR="00BA5E8B" w:rsidRPr="009F01E6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49784E">
        <w:rPr>
          <w:rFonts w:ascii="Arial" w:hAnsi="Arial" w:cs="Arial"/>
          <w:sz w:val="20"/>
          <w:szCs w:val="20"/>
          <w:lang w:val="el-GR"/>
        </w:rPr>
        <w:t xml:space="preserve">                      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ονομαστικά με αξία αγοράς.  Τα εξαρτήματα τα οποία 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                      καθορίζονται με αξία αγοράς είναι τα ακόλουθα: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</w:r>
      <w:r w:rsidRPr="009A30EA">
        <w:rPr>
          <w:rFonts w:ascii="Arial" w:hAnsi="Arial" w:cs="Arial"/>
          <w:sz w:val="20"/>
          <w:szCs w:val="20"/>
          <w:lang w:val="el-GR"/>
        </w:rPr>
        <w:t>(</w:t>
      </w:r>
      <w:proofErr w:type="spellStart"/>
      <w:r w:rsidRPr="009A30EA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9A30EA">
        <w:rPr>
          <w:rFonts w:ascii="Arial" w:hAnsi="Arial" w:cs="Arial"/>
          <w:sz w:val="20"/>
          <w:szCs w:val="20"/>
          <w:lang w:val="el-GR"/>
        </w:rPr>
        <w:t>)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 για </w:t>
      </w:r>
      <w:r>
        <w:rPr>
          <w:rFonts w:ascii="Arial" w:hAnsi="Arial" w:cs="Arial"/>
          <w:sz w:val="20"/>
          <w:szCs w:val="20"/>
          <w:lang w:val="el-GR"/>
        </w:rPr>
        <w:t xml:space="preserve">πάγκους &amp; ερμάρια </w:t>
      </w:r>
      <w:r w:rsidRPr="009F01E6">
        <w:rPr>
          <w:rFonts w:ascii="Arial" w:hAnsi="Arial" w:cs="Arial"/>
          <w:sz w:val="20"/>
          <w:szCs w:val="20"/>
          <w:lang w:val="el-GR"/>
        </w:rPr>
        <w:t>αξία αγοράς (</w:t>
      </w:r>
      <w:r>
        <w:rPr>
          <w:rFonts w:ascii="Arial" w:hAnsi="Arial" w:cs="Arial"/>
          <w:sz w:val="20"/>
          <w:szCs w:val="20"/>
          <w:lang w:val="el-GR"/>
        </w:rPr>
        <w:t>2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,00 </w:t>
      </w:r>
      <w:r w:rsidRPr="009F01E6">
        <w:rPr>
          <w:rFonts w:ascii="Arial" w:hAnsi="Arial" w:cs="Arial"/>
          <w:sz w:val="20"/>
          <w:szCs w:val="20"/>
          <w:lang w:val="en-US"/>
        </w:rPr>
        <w:t>euro</w:t>
      </w:r>
      <w:r w:rsidRPr="009F01E6">
        <w:rPr>
          <w:rFonts w:ascii="Arial" w:hAnsi="Arial" w:cs="Arial"/>
          <w:sz w:val="20"/>
          <w:szCs w:val="20"/>
          <w:lang w:val="el-GR"/>
        </w:rPr>
        <w:t>) έκαστη.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A30EA">
        <w:rPr>
          <w:rFonts w:ascii="Arial" w:hAnsi="Arial" w:cs="Arial"/>
          <w:bCs/>
          <w:sz w:val="20"/>
          <w:szCs w:val="20"/>
          <w:lang w:val="el-GR"/>
        </w:rPr>
        <w:t xml:space="preserve">                       (</w:t>
      </w:r>
      <w:r w:rsidRPr="009A30EA">
        <w:rPr>
          <w:rFonts w:ascii="Arial" w:hAnsi="Arial" w:cs="Arial"/>
          <w:bCs/>
          <w:sz w:val="20"/>
          <w:szCs w:val="20"/>
          <w:lang w:val="en-US"/>
        </w:rPr>
        <w:t>ii</w:t>
      </w:r>
      <w:r w:rsidRPr="009A30EA">
        <w:rPr>
          <w:rFonts w:ascii="Arial" w:hAnsi="Arial" w:cs="Arial"/>
          <w:bCs/>
          <w:sz w:val="20"/>
          <w:szCs w:val="20"/>
          <w:lang w:val="el-GR"/>
        </w:rPr>
        <w:t>)</w:t>
      </w:r>
      <w:r w:rsidRPr="009F01E6">
        <w:rPr>
          <w:rFonts w:ascii="Arial" w:hAnsi="Arial" w:cs="Arial"/>
          <w:sz w:val="20"/>
          <w:szCs w:val="20"/>
          <w:lang w:val="el-GR"/>
        </w:rPr>
        <w:t>για εσωτερικές θύρες αξία αγοράς (</w:t>
      </w:r>
      <w:r>
        <w:rPr>
          <w:rFonts w:ascii="Arial" w:hAnsi="Arial" w:cs="Arial"/>
          <w:sz w:val="20"/>
          <w:szCs w:val="20"/>
          <w:lang w:val="el-GR"/>
        </w:rPr>
        <w:t>17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,00 </w:t>
      </w:r>
      <w:r w:rsidRPr="009F01E6">
        <w:rPr>
          <w:rFonts w:ascii="Arial" w:hAnsi="Arial" w:cs="Arial"/>
          <w:sz w:val="20"/>
          <w:szCs w:val="20"/>
          <w:lang w:val="en-US"/>
        </w:rPr>
        <w:t>euro</w:t>
      </w:r>
      <w:r w:rsidRPr="009F01E6">
        <w:rPr>
          <w:rFonts w:ascii="Arial" w:hAnsi="Arial" w:cs="Arial"/>
          <w:sz w:val="20"/>
          <w:szCs w:val="20"/>
          <w:lang w:val="el-GR"/>
        </w:rPr>
        <w:t>) έκαστη.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3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ΕΞΩΤΕΡΙΚΕΣ ΕΠΕΝΔΥΣΕΙΣ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tabs>
          <w:tab w:val="left" w:pos="1260"/>
        </w:tabs>
        <w:ind w:left="1260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Εξωτερικά οι κατοικίες θα γίνουν </w:t>
      </w:r>
      <w:r w:rsidR="007900A4" w:rsidRPr="00BA453E">
        <w:rPr>
          <w:rFonts w:ascii="Arial" w:hAnsi="Arial" w:cs="Arial"/>
          <w:sz w:val="20"/>
          <w:szCs w:val="20"/>
          <w:lang w:val="el-GR"/>
        </w:rPr>
        <w:t>3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χέρια </w:t>
      </w:r>
      <w:r>
        <w:rPr>
          <w:rFonts w:ascii="Arial" w:hAnsi="Arial" w:cs="Arial"/>
          <w:sz w:val="20"/>
          <w:szCs w:val="20"/>
          <w:lang w:val="el-GR"/>
        </w:rPr>
        <w:t xml:space="preserve">σουβά και </w:t>
      </w:r>
      <w:proofErr w:type="spellStart"/>
      <w:r w:rsidR="00AC284A">
        <w:rPr>
          <w:rFonts w:ascii="Arial" w:hAnsi="Arial" w:cs="Arial"/>
          <w:sz w:val="20"/>
          <w:szCs w:val="20"/>
          <w:lang w:val="el-GR"/>
        </w:rPr>
        <w:t>μπογια</w:t>
      </w:r>
      <w:proofErr w:type="spellEnd"/>
      <w:r w:rsidR="00AC284A">
        <w:rPr>
          <w:rFonts w:ascii="Arial" w:hAnsi="Arial" w:cs="Arial"/>
          <w:sz w:val="20"/>
          <w:szCs w:val="20"/>
          <w:lang w:val="el-GR"/>
        </w:rPr>
        <w:t xml:space="preserve"> εξωτερικής χρήσης</w:t>
      </w:r>
      <w:r>
        <w:rPr>
          <w:rFonts w:ascii="Arial" w:hAnsi="Arial" w:cs="Arial"/>
          <w:sz w:val="20"/>
          <w:szCs w:val="20"/>
          <w:lang w:val="el-GR"/>
        </w:rPr>
        <w:t>.</w:t>
      </w:r>
    </w:p>
    <w:p w:rsidR="008F05C3" w:rsidRPr="008F05C3" w:rsidRDefault="008F05C3" w:rsidP="00BA5E8B">
      <w:pPr>
        <w:tabs>
          <w:tab w:val="left" w:pos="1260"/>
        </w:tabs>
        <w:ind w:left="1260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Στην πρόσοψη του πρώτου ορόφου θα τοποθετηθεί </w:t>
      </w:r>
      <w:r>
        <w:rPr>
          <w:rFonts w:ascii="Arial" w:hAnsi="Arial" w:cs="Arial"/>
          <w:sz w:val="20"/>
          <w:szCs w:val="20"/>
          <w:lang w:val="en-US"/>
        </w:rPr>
        <w:t>HPL</w:t>
      </w:r>
      <w:r>
        <w:rPr>
          <w:rFonts w:ascii="Arial" w:hAnsi="Arial" w:cs="Arial"/>
          <w:sz w:val="20"/>
          <w:szCs w:val="20"/>
          <w:lang w:val="el-GR"/>
        </w:rPr>
        <w:t xml:space="preserve"> ή πέτρα αξία αγοράς €45/</w:t>
      </w:r>
      <w:r w:rsidRPr="00F75FD4">
        <w:rPr>
          <w:rFonts w:ascii="Arial" w:hAnsi="Arial" w:cs="Arial"/>
          <w:sz w:val="20"/>
          <w:szCs w:val="20"/>
        </w:rPr>
        <w:t>m</w:t>
      </w:r>
      <w:r w:rsidRPr="00F75FD4">
        <w:rPr>
          <w:rFonts w:ascii="Arial" w:hAnsi="Arial" w:cs="Arial"/>
          <w:sz w:val="20"/>
          <w:szCs w:val="20"/>
          <w:vertAlign w:val="superscript"/>
          <w:lang w:val="el-GR"/>
        </w:rPr>
        <w:t>2</w:t>
      </w:r>
      <w:r w:rsidRPr="00F75FD4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ΘΥΡΑ ΚΥΡΙΑΣ ΕΙΣΟΔΟΥ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Θα κατασκευασθεί από αλουμίνιο αξίας </w:t>
      </w:r>
      <w:r>
        <w:rPr>
          <w:rFonts w:ascii="Arial" w:hAnsi="Arial" w:cs="Arial"/>
          <w:sz w:val="20"/>
          <w:szCs w:val="20"/>
          <w:lang w:val="el-GR"/>
        </w:rPr>
        <w:t>6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00,00 </w:t>
      </w:r>
      <w:r w:rsidRPr="009F01E6">
        <w:rPr>
          <w:rFonts w:ascii="Arial" w:hAnsi="Arial" w:cs="Arial"/>
          <w:sz w:val="20"/>
          <w:szCs w:val="20"/>
          <w:lang w:val="en-US"/>
        </w:rPr>
        <w:t>euro</w:t>
      </w:r>
      <w:r>
        <w:rPr>
          <w:rFonts w:ascii="Arial" w:hAnsi="Arial" w:cs="Arial"/>
          <w:sz w:val="20"/>
          <w:szCs w:val="20"/>
          <w:lang w:val="el-GR"/>
        </w:rPr>
        <w:t xml:space="preserve"> μαζί με το χερούλι του.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left" w:pos="1260"/>
        </w:tabs>
        <w:ind w:left="1260" w:hanging="54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ΘΥΡΕΣ ΕΣΩΤΕΡΙΚΕΣ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AC284A" w:rsidRDefault="00E915CE" w:rsidP="00AC284A">
      <w:pPr>
        <w:pStyle w:val="BodyTextIndent2"/>
        <w:rPr>
          <w:sz w:val="20"/>
          <w:szCs w:val="20"/>
        </w:rPr>
      </w:pPr>
      <w:proofErr w:type="spellStart"/>
      <w:r>
        <w:rPr>
          <w:sz w:val="20"/>
          <w:szCs w:val="20"/>
        </w:rPr>
        <w:t>Κάσια</w:t>
      </w:r>
      <w:proofErr w:type="spellEnd"/>
      <w:r>
        <w:rPr>
          <w:sz w:val="20"/>
          <w:szCs w:val="20"/>
        </w:rPr>
        <w:t xml:space="preserve"> &amp; πόρτα αξίας €</w:t>
      </w:r>
      <w:r w:rsidR="00B37A89" w:rsidRPr="00B37A89">
        <w:rPr>
          <w:sz w:val="20"/>
          <w:szCs w:val="20"/>
        </w:rPr>
        <w:t>280</w:t>
      </w:r>
      <w:r w:rsidR="00BA5E8B">
        <w:rPr>
          <w:sz w:val="20"/>
          <w:szCs w:val="20"/>
        </w:rPr>
        <w:t>,00 το ένα.</w:t>
      </w: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B07F19" w:rsidRDefault="00AC284A" w:rsidP="00AC284A">
      <w:pPr>
        <w:numPr>
          <w:ilvl w:val="0"/>
          <w:numId w:val="4"/>
        </w:num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AC284A">
        <w:rPr>
          <w:rFonts w:ascii="Arial" w:hAnsi="Arial" w:cs="Arial"/>
          <w:b/>
          <w:sz w:val="20"/>
          <w:szCs w:val="20"/>
          <w:u w:val="single"/>
          <w:lang w:val="el-GR"/>
        </w:rPr>
        <w:t>ΚΟΥΦΩΜΑΤΑ</w:t>
      </w:r>
    </w:p>
    <w:p w:rsidR="00AC284A" w:rsidRDefault="00AC284A" w:rsidP="00AC284A">
      <w:p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AC284A" w:rsidRPr="00AC284A" w:rsidRDefault="00AC284A" w:rsidP="00AC284A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</w:p>
    <w:p w:rsidR="00B07F19" w:rsidRPr="00A36211" w:rsidRDefault="00AC284A" w:rsidP="00AC284A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Τα εξωτερικά κουφώματα θα είναι από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ανοδιωμένο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αλουμίνιο φυσικού χρώματος. </w:t>
      </w:r>
      <w:r>
        <w:rPr>
          <w:rFonts w:ascii="Arial" w:hAnsi="Arial" w:cs="Arial"/>
          <w:sz w:val="20"/>
          <w:szCs w:val="20"/>
          <w:lang w:val="en-US"/>
        </w:rPr>
        <w:t>MU</w:t>
      </w:r>
      <w:r w:rsidRPr="00AC284A">
        <w:rPr>
          <w:rFonts w:ascii="Arial" w:hAnsi="Arial" w:cs="Arial"/>
          <w:sz w:val="20"/>
          <w:szCs w:val="20"/>
          <w:lang w:val="el-GR"/>
        </w:rPr>
        <w:t xml:space="preserve">3000 </w:t>
      </w:r>
      <w:r>
        <w:rPr>
          <w:rFonts w:ascii="Arial" w:hAnsi="Arial" w:cs="Arial"/>
          <w:sz w:val="20"/>
          <w:szCs w:val="20"/>
          <w:lang w:val="en-US"/>
        </w:rPr>
        <w:t>THERMAL</w:t>
      </w:r>
      <w:r>
        <w:rPr>
          <w:rFonts w:ascii="Arial" w:hAnsi="Arial" w:cs="Arial"/>
          <w:sz w:val="20"/>
          <w:szCs w:val="20"/>
          <w:lang w:val="el-GR"/>
        </w:rPr>
        <w:t xml:space="preserve">για συρόμενα και </w:t>
      </w:r>
      <w:r>
        <w:rPr>
          <w:rFonts w:ascii="Arial" w:hAnsi="Arial" w:cs="Arial"/>
          <w:sz w:val="20"/>
          <w:szCs w:val="20"/>
          <w:lang w:val="en-US"/>
        </w:rPr>
        <w:t>MU</w:t>
      </w:r>
      <w:r w:rsidRPr="00AC284A">
        <w:rPr>
          <w:rFonts w:ascii="Arial" w:hAnsi="Arial" w:cs="Arial"/>
          <w:sz w:val="20"/>
          <w:szCs w:val="20"/>
          <w:lang w:val="el-GR"/>
        </w:rPr>
        <w:t xml:space="preserve">2075 </w:t>
      </w:r>
      <w:r>
        <w:rPr>
          <w:rFonts w:ascii="Arial" w:hAnsi="Arial" w:cs="Arial"/>
          <w:sz w:val="20"/>
          <w:szCs w:val="20"/>
          <w:lang w:val="en-US"/>
        </w:rPr>
        <w:t>THERMAL</w:t>
      </w:r>
      <w:r>
        <w:rPr>
          <w:rFonts w:ascii="Arial" w:hAnsi="Arial" w:cs="Arial"/>
          <w:sz w:val="20"/>
          <w:szCs w:val="20"/>
          <w:lang w:val="el-GR"/>
        </w:rPr>
        <w:t xml:space="preserve">για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ανοιγόμενα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της </w:t>
      </w:r>
      <w:r>
        <w:rPr>
          <w:rFonts w:ascii="Arial" w:hAnsi="Arial" w:cs="Arial"/>
          <w:sz w:val="20"/>
          <w:szCs w:val="20"/>
          <w:lang w:val="en-US"/>
        </w:rPr>
        <w:t>MUSKITAS</w:t>
      </w:r>
      <w:r w:rsidRPr="00AC284A">
        <w:rPr>
          <w:rFonts w:ascii="Arial" w:hAnsi="Arial" w:cs="Arial"/>
          <w:sz w:val="20"/>
          <w:szCs w:val="20"/>
          <w:lang w:val="el-GR"/>
        </w:rPr>
        <w:t>.</w:t>
      </w:r>
      <w:r w:rsidR="00A36211">
        <w:rPr>
          <w:rFonts w:ascii="Arial" w:hAnsi="Arial" w:cs="Arial"/>
          <w:sz w:val="20"/>
          <w:szCs w:val="20"/>
          <w:lang w:val="el-GR"/>
        </w:rPr>
        <w:t>Τα γυαλιά θα είναι διπλά (4</w:t>
      </w:r>
      <w:proofErr w:type="spellStart"/>
      <w:r w:rsidR="00A36211">
        <w:rPr>
          <w:rFonts w:ascii="Arial" w:hAnsi="Arial" w:cs="Arial"/>
          <w:sz w:val="20"/>
          <w:szCs w:val="20"/>
          <w:lang w:val="en-US"/>
        </w:rPr>
        <w:t>mmClimaguardSolar</w:t>
      </w:r>
      <w:proofErr w:type="spellEnd"/>
      <w:r w:rsidR="00A36211" w:rsidRPr="00A36211">
        <w:rPr>
          <w:rFonts w:ascii="Arial" w:hAnsi="Arial" w:cs="Arial"/>
          <w:sz w:val="20"/>
          <w:szCs w:val="20"/>
          <w:lang w:val="el-GR"/>
        </w:rPr>
        <w:t>-5</w:t>
      </w:r>
      <w:proofErr w:type="spellStart"/>
      <w:r w:rsidR="00A36211">
        <w:rPr>
          <w:rFonts w:ascii="Arial" w:hAnsi="Arial" w:cs="Arial"/>
          <w:sz w:val="20"/>
          <w:szCs w:val="20"/>
          <w:lang w:val="en-US"/>
        </w:rPr>
        <w:t>mmClear</w:t>
      </w:r>
      <w:proofErr w:type="spellEnd"/>
      <w:r w:rsidR="00A36211" w:rsidRPr="00A36211">
        <w:rPr>
          <w:rFonts w:ascii="Arial" w:hAnsi="Arial" w:cs="Arial"/>
          <w:sz w:val="20"/>
          <w:szCs w:val="20"/>
          <w:lang w:val="el-GR"/>
        </w:rPr>
        <w:t>)</w:t>
      </w:r>
    </w:p>
    <w:p w:rsidR="00AC284A" w:rsidRPr="00AC284A" w:rsidRDefault="00AC284A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ΕΡΜΑΡΙΑ ΥΠΝΟΔΩΜΑΤΙΩΝ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07CAD" w:rsidRPr="00F75FD4" w:rsidRDefault="00107CAD" w:rsidP="00107CAD">
      <w:pPr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F75FD4">
        <w:rPr>
          <w:rFonts w:ascii="Arial" w:hAnsi="Arial" w:cs="Arial"/>
          <w:sz w:val="20"/>
          <w:szCs w:val="20"/>
          <w:lang w:val="el-GR"/>
        </w:rPr>
        <w:t xml:space="preserve">Τα ερμάρια των υπνοδωματίων εξωτερικά θα είναι από μελαμίνη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ανάγληφη</w:t>
      </w:r>
      <w:proofErr w:type="spellEnd"/>
      <w:r w:rsidRPr="00F75FD4">
        <w:rPr>
          <w:rFonts w:ascii="Arial" w:hAnsi="Arial" w:cs="Arial"/>
          <w:sz w:val="20"/>
          <w:szCs w:val="20"/>
          <w:lang w:val="el-GR"/>
        </w:rPr>
        <w:t>, αξίας</w:t>
      </w:r>
      <w:r>
        <w:rPr>
          <w:rFonts w:ascii="Arial" w:hAnsi="Arial" w:cs="Arial"/>
          <w:sz w:val="20"/>
          <w:szCs w:val="20"/>
          <w:lang w:val="el-GR"/>
        </w:rPr>
        <w:t xml:space="preserve">  €1</w:t>
      </w:r>
      <w:r w:rsidR="00C37987" w:rsidRPr="00C37987">
        <w:rPr>
          <w:rFonts w:ascii="Arial" w:hAnsi="Arial" w:cs="Arial"/>
          <w:sz w:val="20"/>
          <w:szCs w:val="20"/>
          <w:lang w:val="el-GR"/>
        </w:rPr>
        <w:t>50</w:t>
      </w:r>
      <w:r w:rsidRPr="00F75FD4">
        <w:rPr>
          <w:rFonts w:ascii="Arial" w:hAnsi="Arial" w:cs="Arial"/>
          <w:sz w:val="20"/>
          <w:szCs w:val="20"/>
          <w:lang w:val="el-GR"/>
        </w:rPr>
        <w:t>,00/</w:t>
      </w:r>
      <w:bookmarkStart w:id="0" w:name="_Hlk531159636"/>
      <w:r w:rsidRPr="00F75FD4">
        <w:rPr>
          <w:rFonts w:ascii="Arial" w:hAnsi="Arial" w:cs="Arial"/>
          <w:sz w:val="20"/>
          <w:szCs w:val="20"/>
        </w:rPr>
        <w:t>m</w:t>
      </w:r>
      <w:r w:rsidRPr="00F75FD4">
        <w:rPr>
          <w:rFonts w:ascii="Arial" w:hAnsi="Arial" w:cs="Arial"/>
          <w:sz w:val="20"/>
          <w:szCs w:val="20"/>
          <w:vertAlign w:val="superscript"/>
          <w:lang w:val="el-GR"/>
        </w:rPr>
        <w:t>2</w:t>
      </w:r>
      <w:r w:rsidRPr="00F75FD4">
        <w:rPr>
          <w:rFonts w:ascii="Arial" w:hAnsi="Arial" w:cs="Arial"/>
          <w:sz w:val="20"/>
          <w:szCs w:val="20"/>
          <w:lang w:val="el-GR"/>
        </w:rPr>
        <w:t>.</w:t>
      </w:r>
      <w:bookmarkEnd w:id="0"/>
    </w:p>
    <w:p w:rsidR="00BA5E8B" w:rsidRPr="009F01E6" w:rsidRDefault="00BA5E8B" w:rsidP="00107CAD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ΠΑΓΚΟΙ ΚΑΙ ΕΡΜΑΡΙΑ ΚΟΥΖΙΝΑΣ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42793D" w:rsidRDefault="0042793D" w:rsidP="0042793D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Στις Κουζίνες θα τοποθετηθούν πάγκοι και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ερμαράκια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με μελαμίνη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ανάγληφη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αξίας €175,00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τρεχ.μέτρο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. Το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καπακι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κουζινας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θα είναι από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μαρμαρο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η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γρανιτη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αξιας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 €150/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τρεχ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l-GR"/>
        </w:rPr>
        <w:t>Μετρο</w:t>
      </w:r>
      <w:proofErr w:type="spellEnd"/>
      <w:r>
        <w:rPr>
          <w:rFonts w:ascii="Arial" w:hAnsi="Arial" w:cs="Arial"/>
          <w:sz w:val="20"/>
          <w:szCs w:val="20"/>
          <w:lang w:val="el-GR"/>
        </w:rPr>
        <w:t xml:space="preserve">. </w:t>
      </w:r>
    </w:p>
    <w:p w:rsidR="006F237F" w:rsidRDefault="006F237F" w:rsidP="0042793D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6F237F" w:rsidRDefault="006F237F" w:rsidP="0042793D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6F237F" w:rsidRDefault="006F237F" w:rsidP="0042793D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bookmarkStart w:id="1" w:name="_GoBack"/>
      <w:bookmarkEnd w:id="1"/>
    </w:p>
    <w:p w:rsidR="00A36211" w:rsidRPr="0042793D" w:rsidRDefault="00A36211" w:rsidP="00A36211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A36211" w:rsidRPr="0042793D" w:rsidRDefault="00A36211" w:rsidP="00A36211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ΕΙΔΗ ΥΓΙΕΙΝΗΣ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Θα τοποθετηθούν σύμφωνα με τα σχέδια.  Καθορίζεται ποσόν </w:t>
      </w:r>
    </w:p>
    <w:p w:rsidR="00BA5E8B" w:rsidRPr="00B35B4D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αξίας αγοράς </w:t>
      </w:r>
      <w:r w:rsidR="000232B9">
        <w:rPr>
          <w:rFonts w:ascii="Arial" w:hAnsi="Arial" w:cs="Arial"/>
          <w:sz w:val="20"/>
          <w:szCs w:val="20"/>
          <w:lang w:val="el-GR"/>
        </w:rPr>
        <w:t>1800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,00 </w:t>
      </w:r>
      <w:r w:rsidRPr="009F01E6">
        <w:rPr>
          <w:rFonts w:ascii="Arial" w:hAnsi="Arial" w:cs="Arial"/>
          <w:sz w:val="20"/>
          <w:szCs w:val="20"/>
          <w:lang w:val="en-US"/>
        </w:rPr>
        <w:t>euro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συμπεριλαμβανομένης γούρνας κουζίνας </w:t>
      </w: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με όλα τα εξαρτήματα </w:t>
      </w:r>
      <w:r w:rsidRPr="009F01E6">
        <w:rPr>
          <w:sz w:val="20"/>
          <w:szCs w:val="20"/>
          <w:lang w:val="en-US"/>
        </w:rPr>
        <w:t>mixers</w:t>
      </w:r>
      <w:r w:rsidRPr="009F01E6">
        <w:rPr>
          <w:sz w:val="20"/>
          <w:szCs w:val="20"/>
          <w:lang w:val="el-GR"/>
        </w:rPr>
        <w:t xml:space="preserve">,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σαπουνοθήκης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, </w:t>
      </w:r>
    </w:p>
    <w:p w:rsidR="00BA5E8B" w:rsidRPr="0049784E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κρεμάστρας,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πετσεττών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,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κ.λ.π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3703BE" w:rsidRPr="0049784E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3703BE" w:rsidRPr="0049784E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3703BE" w:rsidRPr="0049784E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3703BE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lastRenderedPageBreak/>
        <w:t>ΗΛΕΚΤΡΙΚΗ ΕΓΚΑΤΑΣΤΑΣΗ</w:t>
      </w:r>
    </w:p>
    <w:p w:rsidR="003703BE" w:rsidRPr="009F01E6" w:rsidRDefault="003703BE" w:rsidP="003703BE">
      <w:pPr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0800BD" w:rsidRPr="00B810EC" w:rsidRDefault="000800BD" w:rsidP="000800BD">
      <w:pPr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F75FD4">
        <w:rPr>
          <w:rFonts w:ascii="Arial" w:hAnsi="Arial" w:cs="Arial"/>
          <w:sz w:val="20"/>
          <w:szCs w:val="20"/>
          <w:lang w:val="el-GR"/>
        </w:rPr>
        <w:t xml:space="preserve">Βάσει σχεδίων και κανονισμών Α.Η.Κ. και πρόνοια για σημεία τηλεοπτικής κάλυψης. </w:t>
      </w:r>
      <w:proofErr w:type="spellStart"/>
      <w:r w:rsidRPr="00F75FD4">
        <w:rPr>
          <w:rFonts w:ascii="Arial" w:hAnsi="Arial" w:cs="Arial"/>
          <w:sz w:val="20"/>
          <w:szCs w:val="20"/>
          <w:lang w:val="el-GR"/>
        </w:rPr>
        <w:t>θηροτηλεώρασης</w:t>
      </w:r>
      <w:proofErr w:type="spellEnd"/>
      <w:r w:rsidRPr="00F75FD4">
        <w:rPr>
          <w:rFonts w:ascii="Arial" w:hAnsi="Arial" w:cs="Arial"/>
          <w:sz w:val="20"/>
          <w:szCs w:val="20"/>
          <w:lang w:val="el-GR"/>
        </w:rPr>
        <w:t xml:space="preserve"> στην είσοδο καθώς και πρόνοια για σημεία τηλεφωνικής διακλάδωσης</w:t>
      </w:r>
      <w:r w:rsidR="005A3297">
        <w:rPr>
          <w:rFonts w:ascii="Arial" w:hAnsi="Arial" w:cs="Arial"/>
          <w:sz w:val="20"/>
          <w:szCs w:val="20"/>
          <w:lang w:val="el-GR"/>
        </w:rPr>
        <w:t xml:space="preserve"> και πρόνοια </w:t>
      </w:r>
      <w:proofErr w:type="spellStart"/>
      <w:r w:rsidR="005A3297">
        <w:rPr>
          <w:rFonts w:ascii="Arial" w:hAnsi="Arial" w:cs="Arial"/>
          <w:sz w:val="20"/>
          <w:szCs w:val="20"/>
          <w:lang w:val="el-GR"/>
        </w:rPr>
        <w:t>σωληνας</w:t>
      </w:r>
      <w:proofErr w:type="spellEnd"/>
      <w:r w:rsidR="005A3297">
        <w:rPr>
          <w:rFonts w:ascii="Arial" w:hAnsi="Arial" w:cs="Arial"/>
          <w:sz w:val="20"/>
          <w:szCs w:val="20"/>
          <w:lang w:val="el-GR"/>
        </w:rPr>
        <w:t xml:space="preserve"> για</w:t>
      </w:r>
      <w:r w:rsidR="00AA59C2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AA59C2">
        <w:rPr>
          <w:rFonts w:ascii="Arial" w:hAnsi="Arial" w:cs="Arial"/>
          <w:sz w:val="20"/>
          <w:szCs w:val="20"/>
          <w:lang w:val="el-GR"/>
        </w:rPr>
        <w:t>τυχον</w:t>
      </w:r>
      <w:proofErr w:type="spellEnd"/>
      <w:r w:rsidR="00C50C49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C50C49">
        <w:rPr>
          <w:rFonts w:ascii="Arial" w:hAnsi="Arial" w:cs="Arial"/>
          <w:sz w:val="20"/>
          <w:szCs w:val="20"/>
          <w:lang w:val="el-GR"/>
        </w:rPr>
        <w:t>μελλοντικα</w:t>
      </w:r>
      <w:proofErr w:type="spellEnd"/>
      <w:r w:rsidR="005A329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5A3297">
        <w:rPr>
          <w:rFonts w:ascii="Arial" w:hAnsi="Arial" w:cs="Arial"/>
          <w:sz w:val="20"/>
          <w:szCs w:val="20"/>
          <w:lang w:val="el-GR"/>
        </w:rPr>
        <w:t>φωτοβολταικα</w:t>
      </w:r>
      <w:proofErr w:type="spellEnd"/>
      <w:r w:rsidR="005A3297">
        <w:rPr>
          <w:rFonts w:ascii="Arial" w:hAnsi="Arial" w:cs="Arial"/>
          <w:sz w:val="20"/>
          <w:szCs w:val="20"/>
          <w:lang w:val="el-GR"/>
        </w:rPr>
        <w:t xml:space="preserve"> στην </w:t>
      </w:r>
      <w:proofErr w:type="spellStart"/>
      <w:r w:rsidR="005A3297">
        <w:rPr>
          <w:rFonts w:ascii="Arial" w:hAnsi="Arial" w:cs="Arial"/>
          <w:sz w:val="20"/>
          <w:szCs w:val="20"/>
          <w:lang w:val="el-GR"/>
        </w:rPr>
        <w:t>οροφη</w:t>
      </w:r>
      <w:proofErr w:type="spellEnd"/>
      <w:r w:rsidR="005A3297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2631D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2631D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ΥΔΡΑΥΛΙΚΑ ΚΑΙ ΑΠΟΧΕΤΕΥΣΕΙΣ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Θα γίνουν πλήρες χωστές υδραυλικές εγκαταστάσεις με όλα τα 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εξαρτήματα τους με σωλήνες </w:t>
      </w:r>
      <w:proofErr w:type="spellStart"/>
      <w:r w:rsidRPr="009F01E6">
        <w:rPr>
          <w:rFonts w:ascii="Arial" w:hAnsi="Arial" w:cs="Arial"/>
          <w:sz w:val="20"/>
          <w:szCs w:val="20"/>
          <w:lang w:val="en-US"/>
        </w:rPr>
        <w:t>pipeinpipe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για την παροχή ζεστού και </w:t>
      </w: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κρυού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νερού, ενώ το σύστημα αποχέτευσης με πλαστικές σωλήνες.  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>Επιπλέον για τις αποχετεύσεις θα γίνουν τα κάτωθι:</w:t>
      </w:r>
    </w:p>
    <w:p w:rsidR="00BA5E8B" w:rsidRPr="009F01E6" w:rsidRDefault="00BA5E8B" w:rsidP="00BA5E8B">
      <w:pPr>
        <w:tabs>
          <w:tab w:val="left" w:pos="1260"/>
        </w:tabs>
        <w:ind w:left="234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Απορροφητικός λάκκος ο οποίος θα επενδυθεί με τσιμεντένια κιούγκια, βάθους 25’ και διαμέτρου 90 εκ.</w:t>
      </w:r>
    </w:p>
    <w:p w:rsidR="00BA5E8B" w:rsidRPr="009F01E6" w:rsidRDefault="00BA5E8B" w:rsidP="00BA5E8B">
      <w:pPr>
        <w:tabs>
          <w:tab w:val="left" w:pos="1260"/>
        </w:tabs>
        <w:ind w:left="234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Φρεάτια με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καππάκια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ελαφριού τύπου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ματεμένια</w:t>
      </w:r>
      <w:proofErr w:type="spellEnd"/>
    </w:p>
    <w:p w:rsidR="00BA5E8B" w:rsidRPr="009F01E6" w:rsidRDefault="00BA5E8B" w:rsidP="00BA5E8B">
      <w:pPr>
        <w:tabs>
          <w:tab w:val="left" w:pos="1260"/>
        </w:tabs>
        <w:ind w:left="234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Πρόβλεψη για σύνδεση με το κεντρικό αποχετευτικό σύστημα περιλαμβάνεται.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Το Ντεπόζιτο θα είναι του ενός τόνου με 2 πλαίσια.</w:t>
      </w:r>
    </w:p>
    <w:p w:rsidR="00BA5E8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Πιεστικό Σύστημα νερού.</w:t>
      </w:r>
    </w:p>
    <w:p w:rsidR="00BA5E8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49784E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Πρόνοιες κεντρικής θέρμανσης γκαζιού.</w:t>
      </w:r>
    </w:p>
    <w:p w:rsidR="0049784E" w:rsidRDefault="0049784E" w:rsidP="0049784E">
      <w:pPr>
        <w:pStyle w:val="ListParagraph"/>
        <w:rPr>
          <w:rFonts w:ascii="Arial" w:hAnsi="Arial" w:cs="Arial"/>
          <w:sz w:val="20"/>
          <w:szCs w:val="20"/>
          <w:lang w:val="el-GR"/>
        </w:rPr>
      </w:pPr>
    </w:p>
    <w:p w:rsidR="0049784E" w:rsidRPr="0049784E" w:rsidRDefault="0049784E" w:rsidP="0049784E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Πρόνοιες</w:t>
      </w:r>
      <w:r>
        <w:rPr>
          <w:rFonts w:ascii="Arial" w:hAnsi="Arial" w:cs="Arial"/>
          <w:sz w:val="20"/>
          <w:szCs w:val="20"/>
          <w:lang w:val="en-US"/>
        </w:rPr>
        <w:t xml:space="preserve"> air con</w:t>
      </w:r>
      <w:r w:rsidR="00181276">
        <w:rPr>
          <w:rFonts w:ascii="Arial" w:hAnsi="Arial" w:cs="Arial"/>
          <w:sz w:val="20"/>
          <w:szCs w:val="20"/>
          <w:lang w:val="en-US"/>
        </w:rPr>
        <w:t>d</w:t>
      </w:r>
      <w:r>
        <w:rPr>
          <w:rFonts w:ascii="Arial" w:hAnsi="Arial" w:cs="Arial"/>
          <w:sz w:val="20"/>
          <w:szCs w:val="20"/>
          <w:lang w:val="en-US"/>
        </w:rPr>
        <w:t>ition.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FA2676" w:rsidRPr="00FA2676" w:rsidRDefault="00FA2676" w:rsidP="00BA5E8B">
      <w:pPr>
        <w:tabs>
          <w:tab w:val="left" w:pos="1260"/>
        </w:tabs>
        <w:ind w:left="360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BA5E8B" w:rsidRDefault="00BA5E8B" w:rsidP="00BA5E8B">
      <w:pPr>
        <w:tabs>
          <w:tab w:val="left" w:pos="1260"/>
        </w:tabs>
        <w:ind w:left="360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A36211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Cs/>
          <w:sz w:val="20"/>
          <w:szCs w:val="20"/>
          <w:lang w:val="en-US"/>
        </w:rPr>
        <w:t>17</w:t>
      </w:r>
      <w:r w:rsidR="00BA5E8B">
        <w:rPr>
          <w:rFonts w:ascii="Arial" w:hAnsi="Arial" w:cs="Arial"/>
          <w:bCs/>
          <w:sz w:val="20"/>
          <w:szCs w:val="20"/>
          <w:lang w:val="el-GR"/>
        </w:rPr>
        <w:t>.</w:t>
      </w:r>
      <w:r w:rsidR="00BA5E8B"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ΠΟΓΙΑΤΙΣΜΑΤΑ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Όλα τα ταβάνια ισογείου και ορόφου θα γίνουν σπάτουλα και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εμάλσιον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. Οι τοίχοι θα γίνουν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πογιά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πάνω σε τρίτο χέρι ή </w:t>
      </w:r>
      <w:proofErr w:type="spellStart"/>
      <w:r w:rsidRPr="009F01E6">
        <w:rPr>
          <w:rFonts w:ascii="Arial" w:hAnsi="Arial" w:cs="Arial"/>
          <w:sz w:val="20"/>
          <w:szCs w:val="20"/>
          <w:lang w:val="en-US"/>
        </w:rPr>
        <w:t>finishpeletico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49784E">
        <w:rPr>
          <w:rFonts w:ascii="Arial" w:hAnsi="Arial" w:cs="Arial"/>
          <w:bCs/>
          <w:sz w:val="20"/>
          <w:szCs w:val="20"/>
          <w:lang w:val="el-GR"/>
        </w:rPr>
        <w:t xml:space="preserve">            </w:t>
      </w:r>
      <w:r w:rsidR="00A36211" w:rsidRPr="0037044D">
        <w:rPr>
          <w:rFonts w:ascii="Arial" w:hAnsi="Arial" w:cs="Arial"/>
          <w:bCs/>
          <w:sz w:val="20"/>
          <w:szCs w:val="20"/>
          <w:lang w:val="el-GR"/>
        </w:rPr>
        <w:t>18</w:t>
      </w:r>
      <w:r w:rsidR="00BA5E8B" w:rsidRPr="009F01E6">
        <w:rPr>
          <w:rFonts w:ascii="Arial" w:hAnsi="Arial" w:cs="Arial"/>
          <w:bCs/>
          <w:sz w:val="20"/>
          <w:szCs w:val="20"/>
          <w:lang w:val="el-GR"/>
        </w:rPr>
        <w:t>.</w:t>
      </w:r>
      <w:r w:rsidR="00BA5E8B"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ΠΕΡΙΦΡΑΞΙΣ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  <w:t>Η περίφραξη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του οικοπ</w:t>
      </w:r>
      <w:r w:rsidR="002313F2">
        <w:rPr>
          <w:rFonts w:ascii="Arial" w:hAnsi="Arial" w:cs="Arial"/>
          <w:sz w:val="20"/>
          <w:szCs w:val="20"/>
          <w:lang w:val="el-GR"/>
        </w:rPr>
        <w:t xml:space="preserve">έδου θα είναι από </w:t>
      </w:r>
      <w:proofErr w:type="spellStart"/>
      <w:r w:rsidR="002313F2">
        <w:rPr>
          <w:rFonts w:ascii="Arial" w:hAnsi="Arial" w:cs="Arial"/>
          <w:sz w:val="20"/>
          <w:szCs w:val="20"/>
          <w:lang w:val="el-GR"/>
        </w:rPr>
        <w:t>οπλισμενο</w:t>
      </w:r>
      <w:proofErr w:type="spellEnd"/>
      <w:r w:rsidR="002313F2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2313F2">
        <w:rPr>
          <w:rFonts w:ascii="Arial" w:hAnsi="Arial" w:cs="Arial"/>
          <w:sz w:val="20"/>
          <w:szCs w:val="20"/>
          <w:lang w:val="el-GR"/>
        </w:rPr>
        <w:t>μπετον</w:t>
      </w:r>
      <w:proofErr w:type="spellEnd"/>
      <w:r w:rsidR="002313F2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</w:r>
    </w:p>
    <w:p w:rsidR="00BA5E8B" w:rsidRPr="009F01E6" w:rsidRDefault="00A36211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  <w:r w:rsidRPr="0037044D">
        <w:rPr>
          <w:rFonts w:ascii="Arial" w:hAnsi="Arial" w:cs="Arial"/>
          <w:bCs/>
          <w:sz w:val="20"/>
          <w:szCs w:val="20"/>
          <w:lang w:val="el-GR"/>
        </w:rPr>
        <w:t>19</w:t>
      </w:r>
      <w:r w:rsidR="00BA5E8B" w:rsidRPr="009F01E6">
        <w:rPr>
          <w:rFonts w:ascii="Arial" w:hAnsi="Arial" w:cs="Arial"/>
          <w:bCs/>
          <w:sz w:val="20"/>
          <w:szCs w:val="20"/>
          <w:lang w:val="el-GR"/>
        </w:rPr>
        <w:t>.</w:t>
      </w:r>
      <w:r w:rsidR="00BA5E8B"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ΑΥΛΗ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Ο χώρος της αυλής γενικά θα διαμορφωθεί με καθαρά χώματα </w:t>
      </w:r>
    </w:p>
    <w:p w:rsidR="00BA5E8B" w:rsidRPr="009F01E6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49784E">
        <w:rPr>
          <w:rFonts w:ascii="Arial" w:hAnsi="Arial" w:cs="Arial"/>
          <w:sz w:val="20"/>
          <w:szCs w:val="20"/>
          <w:lang w:val="el-GR"/>
        </w:rPr>
        <w:t xml:space="preserve">             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και με κλίσεις προς τον </w:t>
      </w:r>
      <w:proofErr w:type="spellStart"/>
      <w:r w:rsidR="00BA5E8B" w:rsidRPr="009F01E6">
        <w:rPr>
          <w:rFonts w:ascii="Arial" w:hAnsi="Arial" w:cs="Arial"/>
          <w:sz w:val="20"/>
          <w:szCs w:val="20"/>
          <w:lang w:val="el-GR"/>
        </w:rPr>
        <w:t>δρόμον</w:t>
      </w:r>
      <w:proofErr w:type="spellEnd"/>
      <w:r w:rsidR="00BA5E8B"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A5E8B" w:rsidRDefault="00BA5E8B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A36211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  <w:r w:rsidRPr="0037044D">
        <w:rPr>
          <w:rFonts w:ascii="Arial" w:hAnsi="Arial" w:cs="Arial"/>
          <w:sz w:val="20"/>
          <w:szCs w:val="20"/>
          <w:lang w:val="el-GR"/>
        </w:rPr>
        <w:t>20</w:t>
      </w:r>
      <w:r w:rsidR="00BA5E8B">
        <w:rPr>
          <w:rFonts w:ascii="Arial" w:hAnsi="Arial" w:cs="Arial"/>
          <w:sz w:val="20"/>
          <w:szCs w:val="20"/>
          <w:lang w:val="el-GR"/>
        </w:rPr>
        <w:t>.</w:t>
      </w:r>
      <w:r w:rsidR="00BA5E8B"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ΚΙΓΚΛΙΔΩΜΑΤΑ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Όλες οι εξωτερικές </w:t>
      </w:r>
      <w:proofErr w:type="spellStart"/>
      <w:r w:rsidRPr="009F01E6">
        <w:rPr>
          <w:rFonts w:ascii="Arial" w:hAnsi="Arial" w:cs="Arial"/>
          <w:sz w:val="20"/>
          <w:szCs w:val="20"/>
          <w:lang w:val="el-GR"/>
        </w:rPr>
        <w:t>καγκελλόθυρες</w:t>
      </w:r>
      <w:proofErr w:type="spellEnd"/>
      <w:r w:rsidRPr="009F01E6">
        <w:rPr>
          <w:rFonts w:ascii="Arial" w:hAnsi="Arial" w:cs="Arial"/>
          <w:sz w:val="20"/>
          <w:szCs w:val="20"/>
          <w:lang w:val="el-GR"/>
        </w:rPr>
        <w:t xml:space="preserve"> θα είναι αξίας μέχρι    </w:t>
      </w:r>
    </w:p>
    <w:p w:rsidR="00BA5E8B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340124">
        <w:rPr>
          <w:rFonts w:ascii="Arial" w:hAnsi="Arial" w:cs="Arial"/>
          <w:sz w:val="20"/>
          <w:szCs w:val="20"/>
          <w:lang w:val="el-GR"/>
        </w:rPr>
        <w:t>5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00,00 </w:t>
      </w:r>
      <w:r w:rsidRPr="009F01E6">
        <w:rPr>
          <w:rFonts w:ascii="Arial" w:hAnsi="Arial" w:cs="Arial"/>
          <w:sz w:val="20"/>
          <w:szCs w:val="20"/>
          <w:lang w:val="en-US"/>
        </w:rPr>
        <w:t>euro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όλες</w:t>
      </w:r>
      <w:r w:rsidR="008A3B0B" w:rsidRPr="0037044D">
        <w:rPr>
          <w:rFonts w:ascii="Arial" w:hAnsi="Arial" w:cs="Arial"/>
          <w:sz w:val="20"/>
          <w:szCs w:val="20"/>
          <w:lang w:val="el-GR"/>
        </w:rPr>
        <w:t>.</w:t>
      </w:r>
    </w:p>
    <w:p w:rsidR="001C4597" w:rsidRPr="001C4597" w:rsidRDefault="001C4597" w:rsidP="001C4597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C4597" w:rsidRPr="0037044D" w:rsidRDefault="001C4597" w:rsidP="001C4597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C4597" w:rsidRDefault="001C4597" w:rsidP="001C4597">
      <w:p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21.</w:t>
      </w:r>
      <w:r w:rsidRPr="0037044D">
        <w:rPr>
          <w:rFonts w:ascii="Arial" w:hAnsi="Arial" w:cs="Arial"/>
          <w:sz w:val="20"/>
          <w:szCs w:val="20"/>
          <w:lang w:val="el-GR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el-GR"/>
        </w:rPr>
        <w:t>ΜΟΝΟΣΕΙΣ</w:t>
      </w:r>
    </w:p>
    <w:p w:rsidR="001C4597" w:rsidRDefault="001C4597" w:rsidP="001C4597">
      <w:p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1C4597" w:rsidRPr="001C4597" w:rsidRDefault="001C4597" w:rsidP="001C4597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Η θερμομόνωση της κατοικίας θα είναι κατάλληλη ώστε να μπορεί </w:t>
      </w:r>
      <w:proofErr w:type="spellStart"/>
      <w:r w:rsidR="00E90ED1">
        <w:rPr>
          <w:rFonts w:ascii="Arial" w:hAnsi="Arial" w:cs="Arial"/>
          <w:sz w:val="20"/>
          <w:szCs w:val="20"/>
          <w:lang w:val="el-GR"/>
        </w:rPr>
        <w:t>μελλοντικα</w:t>
      </w:r>
      <w:proofErr w:type="spellEnd"/>
      <w:r w:rsidR="00E90ED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να εκδοθεί </w:t>
      </w:r>
      <w:r w:rsidRPr="001C4597">
        <w:rPr>
          <w:rFonts w:ascii="Arial" w:hAnsi="Arial" w:cs="Arial"/>
          <w:b/>
          <w:sz w:val="20"/>
          <w:szCs w:val="20"/>
          <w:lang w:val="el-GR"/>
        </w:rPr>
        <w:t>ΠΙΣΤΟΠΟΙΗΤΙΚΟ ΕΝΕΡΓΕΙΑΚΗΣ ΑΠΟΔΟΣΗΣ ΚΑΤ. Α</w:t>
      </w:r>
      <w:r>
        <w:rPr>
          <w:rFonts w:ascii="Arial" w:hAnsi="Arial" w:cs="Arial"/>
          <w:sz w:val="20"/>
          <w:szCs w:val="20"/>
          <w:lang w:val="el-GR"/>
        </w:rPr>
        <w:t>.</w:t>
      </w:r>
    </w:p>
    <w:p w:rsidR="001C4597" w:rsidRPr="001C4597" w:rsidRDefault="001C4597" w:rsidP="001C4597">
      <w:p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C4597" w:rsidRDefault="001C4597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:rsidR="001C4597" w:rsidRDefault="001C4597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A36211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  <w:r w:rsidRPr="0037044D">
        <w:rPr>
          <w:rFonts w:ascii="Arial" w:hAnsi="Arial" w:cs="Arial"/>
          <w:sz w:val="20"/>
          <w:szCs w:val="20"/>
          <w:lang w:val="el-GR"/>
        </w:rPr>
        <w:t>2</w:t>
      </w:r>
      <w:r w:rsidR="001C4597">
        <w:rPr>
          <w:rFonts w:ascii="Arial" w:hAnsi="Arial" w:cs="Arial"/>
          <w:sz w:val="20"/>
          <w:szCs w:val="20"/>
          <w:lang w:val="el-GR"/>
        </w:rPr>
        <w:t>2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.   </w:t>
      </w:r>
      <w:r w:rsidR="00BA5E8B" w:rsidRPr="009F01E6">
        <w:rPr>
          <w:rFonts w:ascii="Arial" w:hAnsi="Arial" w:cs="Arial"/>
          <w:b/>
          <w:sz w:val="20"/>
          <w:szCs w:val="20"/>
          <w:lang w:val="el-GR"/>
        </w:rPr>
        <w:t>Δεν περιλαμ</w:t>
      </w:r>
      <w:r w:rsidR="00BA5E8B">
        <w:rPr>
          <w:rFonts w:ascii="Arial" w:hAnsi="Arial" w:cs="Arial"/>
          <w:b/>
          <w:sz w:val="20"/>
          <w:szCs w:val="20"/>
          <w:lang w:val="el-GR"/>
        </w:rPr>
        <w:t>β</w:t>
      </w:r>
      <w:r w:rsidR="00BA5E8B" w:rsidRPr="009F01E6">
        <w:rPr>
          <w:rFonts w:ascii="Arial" w:hAnsi="Arial" w:cs="Arial"/>
          <w:b/>
          <w:sz w:val="20"/>
          <w:szCs w:val="20"/>
          <w:lang w:val="el-GR"/>
        </w:rPr>
        <w:t>άνονται τα πιο κάτω: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773EE6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  <w:t>α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)  Μετρητής </w:t>
      </w:r>
      <w:proofErr w:type="spellStart"/>
      <w:r w:rsidR="00BA5E8B" w:rsidRPr="009F01E6">
        <w:rPr>
          <w:rFonts w:ascii="Arial" w:hAnsi="Arial" w:cs="Arial"/>
          <w:sz w:val="20"/>
          <w:szCs w:val="20"/>
          <w:lang w:val="el-GR"/>
        </w:rPr>
        <w:t>υδατοπρομήθειας</w:t>
      </w:r>
      <w:proofErr w:type="spellEnd"/>
    </w:p>
    <w:p w:rsidR="00BA5E8B" w:rsidRPr="00A36174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</w:r>
      <w:r w:rsidR="00773EE6">
        <w:rPr>
          <w:rFonts w:ascii="Arial" w:hAnsi="Arial" w:cs="Arial"/>
          <w:sz w:val="20"/>
          <w:szCs w:val="20"/>
          <w:lang w:val="el-GR"/>
        </w:rPr>
        <w:t>β</w:t>
      </w:r>
      <w:r w:rsidRPr="009F01E6">
        <w:rPr>
          <w:rFonts w:ascii="Arial" w:hAnsi="Arial" w:cs="Arial"/>
          <w:sz w:val="20"/>
          <w:szCs w:val="20"/>
          <w:lang w:val="el-GR"/>
        </w:rPr>
        <w:t>)  Κεντρική παροχή ρεύματος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A36174">
        <w:rPr>
          <w:rFonts w:ascii="Arial" w:hAnsi="Arial" w:cs="Arial"/>
          <w:sz w:val="20"/>
          <w:szCs w:val="20"/>
          <w:lang w:val="el-GR"/>
        </w:rPr>
        <w:tab/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ind w:left="234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BA5E8B" w:rsidRDefault="00BA5E8B">
      <w:pPr>
        <w:rPr>
          <w:lang w:val="el-GR"/>
        </w:rPr>
      </w:pPr>
    </w:p>
    <w:sectPr w:rsidR="00BA5E8B" w:rsidRPr="00BA5E8B" w:rsidSect="006B46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3A4"/>
    <w:multiLevelType w:val="hybridMultilevel"/>
    <w:tmpl w:val="25D23FC8"/>
    <w:lvl w:ilvl="0" w:tplc="FFAC2BCA">
      <w:start w:val="7"/>
      <w:numFmt w:val="decimal"/>
      <w:lvlText w:val="%1.α"/>
      <w:lvlJc w:val="left"/>
      <w:pPr>
        <w:tabs>
          <w:tab w:val="num" w:pos="2700"/>
        </w:tabs>
        <w:ind w:left="2295" w:firstLine="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4CE488D"/>
    <w:multiLevelType w:val="hybridMultilevel"/>
    <w:tmpl w:val="7B0ACE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7025B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</w:rPr>
    </w:lvl>
    <w:lvl w:ilvl="2" w:tplc="C842121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E5C52C4">
      <w:start w:val="21"/>
      <w:numFmt w:val="decimal"/>
      <w:lvlText w:val="%4."/>
      <w:lvlJc w:val="left"/>
      <w:pPr>
        <w:tabs>
          <w:tab w:val="num" w:pos="3240"/>
        </w:tabs>
        <w:ind w:left="2835" w:firstLine="4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370419"/>
    <w:multiLevelType w:val="hybridMultilevel"/>
    <w:tmpl w:val="D22463A4"/>
    <w:lvl w:ilvl="0" w:tplc="90D25744">
      <w:start w:val="1"/>
      <w:numFmt w:val="none"/>
      <w:lvlText w:val="8."/>
      <w:lvlJc w:val="left"/>
      <w:pPr>
        <w:tabs>
          <w:tab w:val="num" w:pos="1080"/>
        </w:tabs>
        <w:ind w:left="675" w:firstLine="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C2B0E"/>
    <w:multiLevelType w:val="hybridMultilevel"/>
    <w:tmpl w:val="09F8B3B0"/>
    <w:lvl w:ilvl="0" w:tplc="F6EC6618">
      <w:start w:val="9"/>
      <w:numFmt w:val="decimal"/>
      <w:lvlText w:val="%1."/>
      <w:lvlJc w:val="left"/>
      <w:pPr>
        <w:tabs>
          <w:tab w:val="num" w:pos="1080"/>
        </w:tabs>
        <w:ind w:left="675" w:firstLine="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A5E8B"/>
    <w:rsid w:val="000232B9"/>
    <w:rsid w:val="000800BD"/>
    <w:rsid w:val="000C2206"/>
    <w:rsid w:val="000E1400"/>
    <w:rsid w:val="00107CAD"/>
    <w:rsid w:val="00122BE0"/>
    <w:rsid w:val="00132948"/>
    <w:rsid w:val="00181276"/>
    <w:rsid w:val="001C09CA"/>
    <w:rsid w:val="001C4597"/>
    <w:rsid w:val="001D0EAA"/>
    <w:rsid w:val="002313F2"/>
    <w:rsid w:val="003703BE"/>
    <w:rsid w:val="0037044D"/>
    <w:rsid w:val="003F6DEC"/>
    <w:rsid w:val="0042793D"/>
    <w:rsid w:val="00455171"/>
    <w:rsid w:val="0049784E"/>
    <w:rsid w:val="004D3B68"/>
    <w:rsid w:val="005065E6"/>
    <w:rsid w:val="00582AA6"/>
    <w:rsid w:val="00591DDD"/>
    <w:rsid w:val="00596A43"/>
    <w:rsid w:val="005A3297"/>
    <w:rsid w:val="00675DFF"/>
    <w:rsid w:val="006A6598"/>
    <w:rsid w:val="006B466D"/>
    <w:rsid w:val="006F237F"/>
    <w:rsid w:val="007231D7"/>
    <w:rsid w:val="00753896"/>
    <w:rsid w:val="00773EE6"/>
    <w:rsid w:val="007900A4"/>
    <w:rsid w:val="008425BC"/>
    <w:rsid w:val="00847280"/>
    <w:rsid w:val="008A3B0B"/>
    <w:rsid w:val="008F05C3"/>
    <w:rsid w:val="0090250D"/>
    <w:rsid w:val="00986799"/>
    <w:rsid w:val="00A36211"/>
    <w:rsid w:val="00AA59C2"/>
    <w:rsid w:val="00AC284A"/>
    <w:rsid w:val="00B07F19"/>
    <w:rsid w:val="00B37A89"/>
    <w:rsid w:val="00B6761C"/>
    <w:rsid w:val="00B810EC"/>
    <w:rsid w:val="00BA453E"/>
    <w:rsid w:val="00BA5E8B"/>
    <w:rsid w:val="00BF6D7A"/>
    <w:rsid w:val="00C00804"/>
    <w:rsid w:val="00C057A3"/>
    <w:rsid w:val="00C34A88"/>
    <w:rsid w:val="00C37987"/>
    <w:rsid w:val="00C50C49"/>
    <w:rsid w:val="00C73C4C"/>
    <w:rsid w:val="00D128B1"/>
    <w:rsid w:val="00D254E5"/>
    <w:rsid w:val="00D96A7D"/>
    <w:rsid w:val="00DD7858"/>
    <w:rsid w:val="00E675D6"/>
    <w:rsid w:val="00E67E1F"/>
    <w:rsid w:val="00E90ED1"/>
    <w:rsid w:val="00E915CE"/>
    <w:rsid w:val="00E96449"/>
    <w:rsid w:val="00EB6133"/>
    <w:rsid w:val="00EF4482"/>
    <w:rsid w:val="00F76952"/>
    <w:rsid w:val="00FA2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8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A5E8B"/>
    <w:pPr>
      <w:keepNext/>
      <w:widowControl w:val="0"/>
      <w:shd w:val="clear" w:color="auto" w:fill="FFFFFF"/>
      <w:autoSpaceDE w:val="0"/>
      <w:autoSpaceDN w:val="0"/>
      <w:adjustRightInd w:val="0"/>
      <w:ind w:left="3763"/>
      <w:outlineLvl w:val="0"/>
    </w:pPr>
    <w:rPr>
      <w:rFonts w:ascii="Arial" w:hAnsi="Arial" w:cs="Arial"/>
      <w:b/>
      <w:bCs/>
      <w:color w:val="000000"/>
      <w:sz w:val="38"/>
      <w:szCs w:val="3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BA5E8B"/>
    <w:pPr>
      <w:ind w:left="1260"/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semiHidden/>
    <w:rsid w:val="00BF6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99B27-9889-4128-83B7-55C6B522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ΓΕΝΙΚΟΙ ΤΕΧΝΙΚΟΙ ΟΡΟΙ</vt:lpstr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ΓΕΝΙΚΟΙ ΤΕΧΝΙΚΟΙ ΟΡΟΙ</dc:title>
  <dc:creator>User3</dc:creator>
  <cp:lastModifiedBy>user</cp:lastModifiedBy>
  <cp:revision>5</cp:revision>
  <cp:lastPrinted>2018-12-08T09:23:00Z</cp:lastPrinted>
  <dcterms:created xsi:type="dcterms:W3CDTF">2018-11-28T13:49:00Z</dcterms:created>
  <dcterms:modified xsi:type="dcterms:W3CDTF">2018-12-08T09:24:00Z</dcterms:modified>
</cp:coreProperties>
</file>